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ПУБЛИЧНОЕ АКЦИОНЕРНОЕ ОБЩЕСТВО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«ТРАНСНЕФТЬ»</w:t>
      </w:r>
    </w:p>
    <w:p w:rsidR="000D6D89" w:rsidRPr="00844F3D" w:rsidRDefault="000D6D89" w:rsidP="000D6D89">
      <w:pPr>
        <w:widowControl w:val="0"/>
        <w:jc w:val="center"/>
        <w:rPr>
          <w:color w:val="000000" w:themeColor="text1"/>
          <w:sz w:val="22"/>
        </w:rPr>
      </w:pPr>
      <w:r w:rsidRPr="00844F3D">
        <w:rPr>
          <w:color w:val="000000" w:themeColor="text1"/>
          <w:sz w:val="22"/>
        </w:rPr>
        <w:t>(ПАО «ТРАНСНЕФТЬ»)</w:t>
      </w:r>
    </w:p>
    <w:p w:rsidR="000D6D89" w:rsidRPr="00844F3D" w:rsidRDefault="000D6D89" w:rsidP="000D6D89">
      <w:pPr>
        <w:widowControl w:val="0"/>
        <w:spacing w:before="144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УТВЕРЖДЕНО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>решением Совета директоров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ПАО «Транснефть»       </w:t>
      </w:r>
      <w:r w:rsidRPr="00844F3D">
        <w:rPr>
          <w:color w:val="000000" w:themeColor="text1"/>
          <w:sz w:val="28"/>
        </w:rPr>
        <w:br/>
        <w:t xml:space="preserve">от </w:t>
      </w:r>
      <w:r w:rsidR="00A85FA4">
        <w:rPr>
          <w:color w:val="000000" w:themeColor="text1"/>
          <w:sz w:val="28"/>
        </w:rPr>
        <w:t>«</w:t>
      </w:r>
      <w:r w:rsidR="007F7562">
        <w:rPr>
          <w:color w:val="000000" w:themeColor="text1"/>
          <w:sz w:val="28"/>
        </w:rPr>
        <w:t>23</w:t>
      </w:r>
      <w:r w:rsidR="00A85FA4">
        <w:rPr>
          <w:color w:val="000000" w:themeColor="text1"/>
          <w:sz w:val="28"/>
        </w:rPr>
        <w:t>»</w:t>
      </w:r>
      <w:r w:rsidRPr="00844F3D">
        <w:rPr>
          <w:color w:val="000000" w:themeColor="text1"/>
          <w:sz w:val="28"/>
          <w:szCs w:val="28"/>
        </w:rPr>
        <w:t xml:space="preserve"> </w:t>
      </w:r>
      <w:r w:rsidR="007F7562">
        <w:rPr>
          <w:color w:val="000000" w:themeColor="text1"/>
          <w:sz w:val="28"/>
          <w:szCs w:val="28"/>
        </w:rPr>
        <w:t>декабря</w:t>
      </w:r>
      <w:r w:rsidRPr="00844F3D">
        <w:rPr>
          <w:color w:val="000000" w:themeColor="text1"/>
          <w:sz w:val="28"/>
          <w:szCs w:val="28"/>
        </w:rPr>
        <w:t xml:space="preserve"> 201</w:t>
      </w:r>
      <w:r w:rsidR="007F7562">
        <w:rPr>
          <w:color w:val="000000" w:themeColor="text1"/>
          <w:sz w:val="28"/>
          <w:szCs w:val="28"/>
        </w:rPr>
        <w:t>9</w:t>
      </w:r>
      <w:r w:rsidRPr="00844F3D">
        <w:rPr>
          <w:color w:val="000000" w:themeColor="text1"/>
          <w:sz w:val="28"/>
        </w:rPr>
        <w:t xml:space="preserve"> года </w:t>
      </w:r>
    </w:p>
    <w:p w:rsidR="000D6D89" w:rsidRPr="00844F3D" w:rsidRDefault="000D6D89" w:rsidP="000D6D89">
      <w:pPr>
        <w:widowControl w:val="0"/>
        <w:ind w:left="5954" w:firstLine="0"/>
        <w:jc w:val="left"/>
        <w:rPr>
          <w:color w:val="000000" w:themeColor="text1"/>
          <w:sz w:val="28"/>
        </w:rPr>
      </w:pPr>
      <w:r w:rsidRPr="00844F3D">
        <w:rPr>
          <w:color w:val="000000" w:themeColor="text1"/>
          <w:sz w:val="28"/>
        </w:rPr>
        <w:t xml:space="preserve">протокол № </w:t>
      </w:r>
      <w:r w:rsidR="007F7562">
        <w:rPr>
          <w:color w:val="000000" w:themeColor="text1"/>
          <w:sz w:val="28"/>
        </w:rPr>
        <w:t>21</w:t>
      </w:r>
      <w:bookmarkStart w:id="0" w:name="_GoBack"/>
      <w:bookmarkEnd w:id="0"/>
    </w:p>
    <w:p w:rsidR="00A85FA4" w:rsidRDefault="00A85FA4" w:rsidP="000D6D89">
      <w:pPr>
        <w:widowControl w:val="0"/>
        <w:spacing w:before="4000"/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Изменение № </w:t>
      </w:r>
      <w:r w:rsidR="00612470">
        <w:rPr>
          <w:b/>
          <w:color w:val="000000" w:themeColor="text1"/>
          <w:sz w:val="28"/>
        </w:rPr>
        <w:t>2</w:t>
      </w:r>
      <w:r>
        <w:rPr>
          <w:b/>
          <w:color w:val="000000" w:themeColor="text1"/>
          <w:sz w:val="28"/>
        </w:rPr>
        <w:t xml:space="preserve"> в </w:t>
      </w:r>
    </w:p>
    <w:p w:rsidR="000D6D89" w:rsidRPr="00844F3D" w:rsidRDefault="000D6D89" w:rsidP="00A85FA4">
      <w:pPr>
        <w:widowControl w:val="0"/>
        <w:ind w:firstLine="0"/>
        <w:jc w:val="center"/>
        <w:rPr>
          <w:b/>
          <w:color w:val="000000" w:themeColor="text1"/>
          <w:sz w:val="28"/>
        </w:rPr>
      </w:pPr>
      <w:r w:rsidRPr="00844F3D">
        <w:rPr>
          <w:b/>
          <w:color w:val="000000" w:themeColor="text1"/>
          <w:sz w:val="28"/>
        </w:rPr>
        <w:t>Положение о закупке товаров, работ, услуг</w:t>
      </w:r>
      <w:r w:rsidRPr="00844F3D">
        <w:rPr>
          <w:b/>
          <w:color w:val="000000" w:themeColor="text1"/>
          <w:sz w:val="28"/>
        </w:rPr>
        <w:br/>
        <w:t>ПАО «Транснефть»</w:t>
      </w:r>
    </w:p>
    <w:p w:rsidR="000D6D89" w:rsidRPr="00844F3D" w:rsidRDefault="000D6D89" w:rsidP="000D6D89">
      <w:pPr>
        <w:widowControl w:val="0"/>
        <w:spacing w:before="120"/>
        <w:ind w:firstLine="0"/>
        <w:jc w:val="center"/>
        <w:rPr>
          <w:color w:val="000000" w:themeColor="text1"/>
          <w:sz w:val="28"/>
        </w:rPr>
      </w:pPr>
    </w:p>
    <w:p w:rsidR="000D6D89" w:rsidRDefault="000D6D89" w:rsidP="000D6D89">
      <w:pPr>
        <w:pageBreakBefore/>
        <w:tabs>
          <w:tab w:val="left" w:pos="1418"/>
        </w:tabs>
        <w:spacing w:line="360" w:lineRule="auto"/>
        <w:ind w:firstLine="680"/>
        <w:outlineLvl w:val="1"/>
        <w:rPr>
          <w:b/>
        </w:rPr>
      </w:pPr>
    </w:p>
    <w:p w:rsidR="00B47237" w:rsidRDefault="00B47237" w:rsidP="00B4723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</w:pPr>
      <w:r w:rsidRPr="00D33019">
        <w:rPr>
          <w:b/>
        </w:rPr>
        <w:t>Пункт 2.18</w:t>
      </w:r>
      <w:r>
        <w:t xml:space="preserve"> изложить в следующей редакции:</w:t>
      </w:r>
    </w:p>
    <w:p w:rsidR="00B47237" w:rsidRDefault="00B47237" w:rsidP="00B47237">
      <w:pPr>
        <w:pStyle w:val="a3"/>
        <w:tabs>
          <w:tab w:val="left" w:pos="1418"/>
        </w:tabs>
        <w:spacing w:line="360" w:lineRule="auto"/>
        <w:ind w:left="0"/>
        <w:outlineLvl w:val="1"/>
        <w:rPr>
          <w:color w:val="000000" w:themeColor="text1"/>
        </w:rPr>
      </w:pPr>
      <w:r>
        <w:t>«</w:t>
      </w:r>
      <w:r w:rsidRPr="00CA230E">
        <w:rPr>
          <w:b/>
          <w:color w:val="000000" w:themeColor="text1"/>
        </w:rPr>
        <w:t>конкурентная закупка:</w:t>
      </w:r>
      <w:r w:rsidRPr="00CA230E">
        <w:rPr>
          <w:color w:val="000000" w:themeColor="text1"/>
        </w:rPr>
        <w:t xml:space="preserve"> закупка, осуществляемая с соблюдением условий, предусмотренных частью 3 статьи 3 Федерального закона от 18.07.2011 № 223-ФЗ, путем проведения конкурс</w:t>
      </w:r>
      <w:r>
        <w:rPr>
          <w:color w:val="000000" w:themeColor="text1"/>
        </w:rPr>
        <w:t>а</w:t>
      </w:r>
      <w:r w:rsidRPr="00CA230E">
        <w:rPr>
          <w:color w:val="000000" w:themeColor="text1"/>
        </w:rPr>
        <w:t xml:space="preserve"> (открытый конкурс, конкурс в электронной форме, закрытый конкурс), аукцион</w:t>
      </w:r>
      <w:r>
        <w:rPr>
          <w:color w:val="000000" w:themeColor="text1"/>
        </w:rPr>
        <w:t>а</w:t>
      </w:r>
      <w:r w:rsidRPr="00CA230E">
        <w:rPr>
          <w:color w:val="000000" w:themeColor="text1"/>
        </w:rPr>
        <w:t xml:space="preserve"> (открытый аукцион, аукцион в электронной форме, закрытый аукцион), запрос</w:t>
      </w:r>
      <w:r>
        <w:rPr>
          <w:color w:val="000000" w:themeColor="text1"/>
        </w:rPr>
        <w:t>а</w:t>
      </w:r>
      <w:r w:rsidRPr="00CA230E">
        <w:rPr>
          <w:color w:val="000000" w:themeColor="text1"/>
        </w:rPr>
        <w:t xml:space="preserve"> котировок (запрос котировок в электронной форме, закрытый запрос котировок), запрос</w:t>
      </w:r>
      <w:r>
        <w:rPr>
          <w:color w:val="000000" w:themeColor="text1"/>
        </w:rPr>
        <w:t>а</w:t>
      </w:r>
      <w:r w:rsidRPr="00CA230E">
        <w:rPr>
          <w:color w:val="000000" w:themeColor="text1"/>
        </w:rPr>
        <w:t xml:space="preserve"> предложений (запрос предложений в электронной форме, закрытый запрос предложений)</w:t>
      </w:r>
      <w:r>
        <w:rPr>
          <w:color w:val="000000" w:themeColor="text1"/>
        </w:rPr>
        <w:t xml:space="preserve">, </w:t>
      </w:r>
      <w:r w:rsidRPr="00CA230E">
        <w:rPr>
          <w:color w:val="000000" w:themeColor="text1"/>
        </w:rPr>
        <w:t>конкурентны</w:t>
      </w:r>
      <w:r>
        <w:rPr>
          <w:color w:val="000000" w:themeColor="text1"/>
        </w:rPr>
        <w:t>х</w:t>
      </w:r>
      <w:r w:rsidRPr="00CA230E">
        <w:rPr>
          <w:color w:val="000000" w:themeColor="text1"/>
        </w:rPr>
        <w:t xml:space="preserve"> переговор</w:t>
      </w:r>
      <w:r>
        <w:rPr>
          <w:color w:val="000000" w:themeColor="text1"/>
        </w:rPr>
        <w:t>ов</w:t>
      </w:r>
      <w:r w:rsidRPr="00CA230E">
        <w:rPr>
          <w:color w:val="000000" w:themeColor="text1"/>
        </w:rPr>
        <w:t xml:space="preserve"> (открытые конкурентные переговоры, конкурентные переговоры в электронной форме);</w:t>
      </w:r>
      <w:r w:rsidRPr="00654485">
        <w:rPr>
          <w:color w:val="000000" w:themeColor="text1"/>
        </w:rPr>
        <w:t>»</w:t>
      </w:r>
    </w:p>
    <w:p w:rsidR="00B47237" w:rsidRDefault="00B47237" w:rsidP="00B4723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  <w:rPr>
          <w:color w:val="000000" w:themeColor="text1"/>
        </w:rPr>
      </w:pPr>
      <w:r w:rsidRPr="00366E45">
        <w:rPr>
          <w:b/>
          <w:color w:val="000000" w:themeColor="text1"/>
        </w:rPr>
        <w:t>Добавить пункт 3.6.5</w:t>
      </w:r>
      <w:r>
        <w:rPr>
          <w:color w:val="000000" w:themeColor="text1"/>
        </w:rPr>
        <w:t xml:space="preserve"> в следующей редакции:</w:t>
      </w:r>
    </w:p>
    <w:p w:rsidR="00B47237" w:rsidRPr="00654485" w:rsidRDefault="00B47237" w:rsidP="00B47237">
      <w:pPr>
        <w:pStyle w:val="a3"/>
        <w:tabs>
          <w:tab w:val="left" w:pos="1418"/>
        </w:tabs>
        <w:spacing w:line="360" w:lineRule="auto"/>
        <w:ind w:left="0"/>
        <w:outlineLvl w:val="1"/>
        <w:rPr>
          <w:color w:val="000000" w:themeColor="text1"/>
        </w:rPr>
      </w:pPr>
      <w:r>
        <w:rPr>
          <w:color w:val="000000" w:themeColor="text1"/>
        </w:rPr>
        <w:t>«3.6.5. Заказчик, организатор закупки устанавливает приоритет закупкам российской продукции, указанной в приложении к приказу Минфина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нужд», в соответствии с положениями постановления Правительства Российской Федерации от 16.09.2016 № 925.»</w:t>
      </w:r>
    </w:p>
    <w:p w:rsidR="00B47237" w:rsidRPr="00654485" w:rsidRDefault="00B47237" w:rsidP="00B4723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  <w:rPr>
          <w:color w:val="000000" w:themeColor="text1"/>
        </w:rPr>
      </w:pPr>
      <w:r w:rsidRPr="00654485">
        <w:rPr>
          <w:b/>
          <w:color w:val="000000" w:themeColor="text1"/>
        </w:rPr>
        <w:t>В пункты 6.5.2, 7.5.2, 8.5.2, 9.4.2</w:t>
      </w:r>
      <w:r w:rsidRPr="00654485">
        <w:rPr>
          <w:color w:val="000000" w:themeColor="text1"/>
        </w:rPr>
        <w:t xml:space="preserve"> добавить абзац в следующей редакции:</w:t>
      </w:r>
    </w:p>
    <w:p w:rsidR="00B47237" w:rsidRPr="00814C8C" w:rsidRDefault="00B47237" w:rsidP="00B47237">
      <w:pPr>
        <w:tabs>
          <w:tab w:val="left" w:pos="709"/>
          <w:tab w:val="left" w:pos="1298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«- н</w:t>
      </w:r>
      <w:r w:rsidRPr="00033638">
        <w:rPr>
          <w:color w:val="000000" w:themeColor="text1"/>
        </w:rPr>
        <w:t>аличия решения антимонопольного органа о признании участника закупки участником картеля (п.1 ст.11. Федерального закона «О защите конкуренции» № 135-ФЗ от 26.07.2006</w:t>
      </w:r>
      <w:r w:rsidRPr="00814C8C">
        <w:rPr>
          <w:color w:val="000000" w:themeColor="text1"/>
        </w:rPr>
        <w:t>), вступившего в силу не позднее чем за 3 года до даты подведения итогов закупки и не отмененного в установленном порядке</w:t>
      </w:r>
      <w:r>
        <w:rPr>
          <w:color w:val="000000" w:themeColor="text1"/>
        </w:rPr>
        <w:t>.»</w:t>
      </w:r>
    </w:p>
    <w:p w:rsidR="00B47237" w:rsidRPr="00814C8C" w:rsidRDefault="00B47237" w:rsidP="00B4723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</w:pPr>
      <w:r w:rsidRPr="00814C8C">
        <w:rPr>
          <w:b/>
          <w:color w:val="000000" w:themeColor="text1"/>
        </w:rPr>
        <w:t>Абзац 6 пунктов 6.6.3, 8.5.6</w:t>
      </w:r>
      <w:r w:rsidRPr="00814C8C">
        <w:t xml:space="preserve"> изложить в следующей редакции:</w:t>
      </w:r>
    </w:p>
    <w:p w:rsidR="00B47237" w:rsidRPr="00814C8C" w:rsidRDefault="00B47237" w:rsidP="00B47237">
      <w:pPr>
        <w:pStyle w:val="a3"/>
        <w:tabs>
          <w:tab w:val="left" w:pos="1418"/>
        </w:tabs>
        <w:spacing w:line="360" w:lineRule="auto"/>
        <w:ind w:left="0"/>
        <w:outlineLvl w:val="1"/>
        <w:rPr>
          <w:color w:val="000000" w:themeColor="text1"/>
        </w:rPr>
      </w:pPr>
      <w:r w:rsidRPr="00814C8C">
        <w:rPr>
          <w:color w:val="000000" w:themeColor="text1"/>
        </w:rPr>
        <w:t>«- квалификация участника закупки, а также его субподрядчиков (субпоставщиков, соисполнителей, если предусмотрено их привлечение), в том числе: обеспеченность материально-техническими ресурсами, обеспеченность кадровыми ресурсами</w:t>
      </w:r>
      <w:r>
        <w:rPr>
          <w:color w:val="000000" w:themeColor="text1"/>
        </w:rPr>
        <w:t>;</w:t>
      </w:r>
      <w:r w:rsidRPr="00814C8C">
        <w:rPr>
          <w:color w:val="000000" w:themeColor="text1"/>
        </w:rPr>
        <w:t>»</w:t>
      </w:r>
    </w:p>
    <w:p w:rsidR="00B47237" w:rsidRDefault="00B47237" w:rsidP="00B47237">
      <w:pPr>
        <w:pStyle w:val="a3"/>
        <w:numPr>
          <w:ilvl w:val="0"/>
          <w:numId w:val="4"/>
        </w:numPr>
        <w:tabs>
          <w:tab w:val="left" w:pos="1418"/>
        </w:tabs>
        <w:spacing w:line="360" w:lineRule="auto"/>
        <w:ind w:left="0" w:firstLine="709"/>
        <w:outlineLvl w:val="1"/>
      </w:pPr>
      <w:r w:rsidRPr="00D33019">
        <w:rPr>
          <w:b/>
        </w:rPr>
        <w:t>Пункт 12.13</w:t>
      </w:r>
      <w:r>
        <w:t xml:space="preserve"> изложить в следующей редакции:</w:t>
      </w:r>
    </w:p>
    <w:p w:rsidR="00562079" w:rsidRPr="00C51B50" w:rsidRDefault="00B47237" w:rsidP="00C51B50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  <w:lang w:eastAsia="en-US"/>
        </w:rPr>
      </w:pPr>
      <w:r>
        <w:rPr>
          <w:color w:val="000000" w:themeColor="text1"/>
        </w:rPr>
        <w:t>«12.13. М</w:t>
      </w:r>
      <w:r w:rsidRPr="003A2069">
        <w:rPr>
          <w:color w:val="000000" w:themeColor="text1"/>
        </w:rPr>
        <w:t xml:space="preserve">аксимальный срок оплаты поставленных товаров (выполненных работ, оказанных услуг) для договора (отдельного </w:t>
      </w:r>
      <w:r w:rsidRPr="00653B23">
        <w:rPr>
          <w:color w:val="000000" w:themeColor="text1"/>
        </w:rPr>
        <w:t xml:space="preserve">этапа договора), заключаемого по результатам закупки, участниками которой в соответствии с извещением об осуществлении закупки являлись только субъекты МСП, не может превышать </w:t>
      </w:r>
      <w:r w:rsidRPr="00653B23">
        <w:rPr>
          <w:rFonts w:eastAsiaTheme="minorHAnsi"/>
          <w:color w:val="000000" w:themeColor="text1"/>
          <w:lang w:eastAsia="en-US"/>
        </w:rPr>
        <w:t xml:space="preserve">максимальный срок оплаты поставленных товаров (выполненных работ, оказанных услуг), установленный </w:t>
      </w:r>
      <w:r w:rsidRPr="00653B23">
        <w:rPr>
          <w:color w:val="000000" w:themeColor="text1"/>
        </w:rPr>
        <w:t>Правительством Российской Федерации.»</w:t>
      </w:r>
    </w:p>
    <w:sectPr w:rsidR="00562079" w:rsidRPr="00C51B50" w:rsidSect="00524EF4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0A" w:rsidRDefault="0065270A" w:rsidP="00524EF4">
      <w:r>
        <w:separator/>
      </w:r>
    </w:p>
  </w:endnote>
  <w:endnote w:type="continuationSeparator" w:id="0">
    <w:p w:rsidR="0065270A" w:rsidRDefault="0065270A" w:rsidP="0052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0A" w:rsidRDefault="0065270A" w:rsidP="00524EF4">
      <w:r>
        <w:separator/>
      </w:r>
    </w:p>
  </w:footnote>
  <w:footnote w:type="continuationSeparator" w:id="0">
    <w:p w:rsidR="0065270A" w:rsidRDefault="0065270A" w:rsidP="00524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821724"/>
      <w:docPartObj>
        <w:docPartGallery w:val="Page Numbers (Top of Page)"/>
        <w:docPartUnique/>
      </w:docPartObj>
    </w:sdtPr>
    <w:sdtEndPr/>
    <w:sdtContent>
      <w:p w:rsidR="00524EF4" w:rsidRDefault="00524E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562">
          <w:rPr>
            <w:noProof/>
          </w:rPr>
          <w:t>2</w:t>
        </w:r>
        <w:r>
          <w:fldChar w:fldCharType="end"/>
        </w:r>
      </w:p>
    </w:sdtContent>
  </w:sdt>
  <w:p w:rsidR="00524EF4" w:rsidRDefault="00524E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D5" w:rsidRDefault="001501D5" w:rsidP="001501D5">
    <w:pPr>
      <w:pStyle w:val="a4"/>
      <w:jc w:val="right"/>
    </w:pPr>
    <w:r>
      <w:t>Приложение №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914"/>
    <w:multiLevelType w:val="multilevel"/>
    <w:tmpl w:val="007615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C7B1BAD"/>
    <w:multiLevelType w:val="multilevel"/>
    <w:tmpl w:val="E07C85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2E54E2"/>
    <w:multiLevelType w:val="multilevel"/>
    <w:tmpl w:val="3AC062A4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228" w:firstLine="3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738" w:firstLine="6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E6F0699"/>
    <w:multiLevelType w:val="hybridMultilevel"/>
    <w:tmpl w:val="79483212"/>
    <w:lvl w:ilvl="0" w:tplc="B3508C6E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F3886C64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C06EBC48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B7607D46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85CEBE86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90B26B78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47E69CDC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469C5402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B00056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61A0739F"/>
    <w:multiLevelType w:val="hybridMultilevel"/>
    <w:tmpl w:val="6BEE2BA6"/>
    <w:lvl w:ilvl="0" w:tplc="151C284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b w:val="0"/>
        <w:bCs w:val="0"/>
        <w:i w:val="0"/>
      </w:rPr>
    </w:lvl>
    <w:lvl w:ilvl="1" w:tplc="7DE2C6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36E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E5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EF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8F9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92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6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C7375"/>
    <w:multiLevelType w:val="hybridMultilevel"/>
    <w:tmpl w:val="1D4C3ABC"/>
    <w:lvl w:ilvl="0" w:tplc="BE822B2C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53"/>
    <w:rsid w:val="00003630"/>
    <w:rsid w:val="00033638"/>
    <w:rsid w:val="000945C7"/>
    <w:rsid w:val="000B454A"/>
    <w:rsid w:val="000D6D89"/>
    <w:rsid w:val="000F42F5"/>
    <w:rsid w:val="00135055"/>
    <w:rsid w:val="001501D5"/>
    <w:rsid w:val="00161D45"/>
    <w:rsid w:val="00170D2B"/>
    <w:rsid w:val="0019288F"/>
    <w:rsid w:val="001C6CEC"/>
    <w:rsid w:val="001D76A8"/>
    <w:rsid w:val="00221E1C"/>
    <w:rsid w:val="00222329"/>
    <w:rsid w:val="00230D27"/>
    <w:rsid w:val="00266FB0"/>
    <w:rsid w:val="002C3E45"/>
    <w:rsid w:val="002C41C0"/>
    <w:rsid w:val="0030038C"/>
    <w:rsid w:val="003273E3"/>
    <w:rsid w:val="00366E45"/>
    <w:rsid w:val="003817A6"/>
    <w:rsid w:val="003B36DC"/>
    <w:rsid w:val="003F0347"/>
    <w:rsid w:val="00445E81"/>
    <w:rsid w:val="0046629A"/>
    <w:rsid w:val="0046765C"/>
    <w:rsid w:val="00503B33"/>
    <w:rsid w:val="00511C77"/>
    <w:rsid w:val="00512CB0"/>
    <w:rsid w:val="00520E77"/>
    <w:rsid w:val="00524EF4"/>
    <w:rsid w:val="0053253E"/>
    <w:rsid w:val="00562079"/>
    <w:rsid w:val="006113EA"/>
    <w:rsid w:val="00612470"/>
    <w:rsid w:val="0065270A"/>
    <w:rsid w:val="00654485"/>
    <w:rsid w:val="00674412"/>
    <w:rsid w:val="006B63E4"/>
    <w:rsid w:val="006E7E6C"/>
    <w:rsid w:val="007102A1"/>
    <w:rsid w:val="007128C3"/>
    <w:rsid w:val="00761F2D"/>
    <w:rsid w:val="007A0A53"/>
    <w:rsid w:val="007F3D51"/>
    <w:rsid w:val="007F7562"/>
    <w:rsid w:val="00847ACA"/>
    <w:rsid w:val="0086360E"/>
    <w:rsid w:val="0089663E"/>
    <w:rsid w:val="008D0B40"/>
    <w:rsid w:val="0090714B"/>
    <w:rsid w:val="00923717"/>
    <w:rsid w:val="00A84C40"/>
    <w:rsid w:val="00A85FA4"/>
    <w:rsid w:val="00AA045A"/>
    <w:rsid w:val="00AF67FB"/>
    <w:rsid w:val="00B47237"/>
    <w:rsid w:val="00BC21ED"/>
    <w:rsid w:val="00BC69D8"/>
    <w:rsid w:val="00BD4C84"/>
    <w:rsid w:val="00C51B50"/>
    <w:rsid w:val="00C70481"/>
    <w:rsid w:val="00C96C85"/>
    <w:rsid w:val="00CA230E"/>
    <w:rsid w:val="00CA5BAD"/>
    <w:rsid w:val="00CF0261"/>
    <w:rsid w:val="00D3791C"/>
    <w:rsid w:val="00D52B98"/>
    <w:rsid w:val="00DA03BA"/>
    <w:rsid w:val="00E11B39"/>
    <w:rsid w:val="00E15549"/>
    <w:rsid w:val="00E57687"/>
    <w:rsid w:val="00E8540A"/>
    <w:rsid w:val="00F46F72"/>
    <w:rsid w:val="00F662E2"/>
    <w:rsid w:val="00F741A2"/>
    <w:rsid w:val="00FC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A62F"/>
  <w15:docId w15:val="{86C3AA16-83FB-4243-A3BB-29E6C1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P1111">
    <w:name w:val="OP.1.1.1.1"/>
    <w:basedOn w:val="a"/>
    <w:autoRedefine/>
    <w:rsid w:val="000D6D89"/>
    <w:pPr>
      <w:numPr>
        <w:ilvl w:val="3"/>
        <w:numId w:val="2"/>
      </w:numPr>
      <w:ind w:left="0" w:firstLine="709"/>
      <w:outlineLvl w:val="3"/>
    </w:pPr>
  </w:style>
  <w:style w:type="paragraph" w:customStyle="1" w:styleId="OP111">
    <w:name w:val="OP.1.1.1"/>
    <w:basedOn w:val="OP1111"/>
    <w:autoRedefine/>
    <w:rsid w:val="000D6D89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autoRedefine/>
    <w:rsid w:val="000D6D89"/>
    <w:pPr>
      <w:numPr>
        <w:ilvl w:val="0"/>
        <w:numId w:val="0"/>
      </w:numPr>
      <w:tabs>
        <w:tab w:val="num" w:pos="72"/>
      </w:tabs>
      <w:ind w:firstLine="680"/>
      <w:outlineLvl w:val="1"/>
    </w:pPr>
    <w:rPr>
      <w:rFonts w:eastAsia="TimesNewRoman"/>
    </w:rPr>
  </w:style>
  <w:style w:type="paragraph" w:customStyle="1" w:styleId="OP1">
    <w:name w:val="OP.1"/>
    <w:basedOn w:val="OP11"/>
    <w:rsid w:val="000D6D89"/>
    <w:pPr>
      <w:numPr>
        <w:numId w:val="2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styleId="a3">
    <w:name w:val="List Paragraph"/>
    <w:basedOn w:val="a"/>
    <w:uiPriority w:val="34"/>
    <w:qFormat/>
    <w:rsid w:val="006E7E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4E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4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562079"/>
    <w:pPr>
      <w:ind w:firstLine="0"/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620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62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Николай Андреевич</dc:creator>
  <cp:keywords/>
  <dc:description/>
  <cp:lastModifiedBy>Бабенко Николай Андреевич</cp:lastModifiedBy>
  <cp:revision>18</cp:revision>
  <dcterms:created xsi:type="dcterms:W3CDTF">2019-09-17T13:31:00Z</dcterms:created>
  <dcterms:modified xsi:type="dcterms:W3CDTF">2019-12-24T06:19:00Z</dcterms:modified>
</cp:coreProperties>
</file>